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59" w:rsidRPr="006215CB" w:rsidRDefault="00505059" w:rsidP="00505059">
      <w:pPr>
        <w:pStyle w:val="NoSpacing"/>
        <w:rPr>
          <w:bCs/>
        </w:rPr>
      </w:pPr>
      <w:r w:rsidRPr="006215CB">
        <w:rPr>
          <w:bCs/>
        </w:rPr>
        <w:t xml:space="preserve">Dear Community Partner: </w:t>
      </w:r>
    </w:p>
    <w:p w:rsidR="00505059" w:rsidRPr="006215CB" w:rsidRDefault="00505059" w:rsidP="00505059">
      <w:pPr>
        <w:pStyle w:val="NoSpacing"/>
        <w:rPr>
          <w:bCs/>
        </w:rPr>
      </w:pPr>
    </w:p>
    <w:p w:rsidR="00505059" w:rsidRPr="006215CB" w:rsidRDefault="00505059" w:rsidP="00505059">
      <w:pPr>
        <w:pStyle w:val="NoSpacing"/>
        <w:rPr>
          <w:bCs/>
        </w:rPr>
      </w:pPr>
      <w:r w:rsidRPr="006215CB">
        <w:rPr>
          <w:bCs/>
          <w:i/>
        </w:rPr>
        <w:t>Choices Pregnancy Center</w:t>
      </w:r>
      <w:r w:rsidRPr="006215CB">
        <w:rPr>
          <w:bCs/>
        </w:rPr>
        <w:t xml:space="preserve"> of </w:t>
      </w:r>
      <w:smartTag w:uri="urn:schemas-microsoft-com:office:smarttags" w:element="City">
        <w:smartTag w:uri="urn:schemas-microsoft-com:office:smarttags" w:element="place">
          <w:r w:rsidRPr="006215CB">
            <w:rPr>
              <w:bCs/>
            </w:rPr>
            <w:t>Easton</w:t>
          </w:r>
        </w:smartTag>
      </w:smartTag>
      <w:r w:rsidRPr="006215CB">
        <w:rPr>
          <w:bCs/>
        </w:rPr>
        <w:t xml:space="preserve"> is hosting its first annual 10K and 5K race with a carnival-style family festival to follow on September 29, 2012.  </w:t>
      </w:r>
      <w:r w:rsidRPr="00395EF3">
        <w:rPr>
          <w:bCs/>
          <w:i/>
        </w:rPr>
        <w:t>Choices</w:t>
      </w:r>
      <w:r w:rsidRPr="006215CB">
        <w:rPr>
          <w:bCs/>
        </w:rPr>
        <w:t xml:space="preserve"> is a compassionate Christian ministry that offers life-affirming choices to women and their families who are facing an unplanned pregnancy.  We offer free and confidential services in a supportive environment which include:  lab-quality pregnancy tests, ultrasounds for pregnancy verification, information about pregnancy options, material assistance, and education in pregnancy, parenting, sexual purity and post-abortion recovery.  </w:t>
      </w:r>
    </w:p>
    <w:p w:rsidR="00505059" w:rsidRPr="006215CB" w:rsidRDefault="00505059" w:rsidP="00505059">
      <w:pPr>
        <w:pStyle w:val="NoSpacing"/>
        <w:rPr>
          <w:bCs/>
        </w:rPr>
      </w:pPr>
    </w:p>
    <w:p w:rsidR="00505059" w:rsidRPr="006215CB" w:rsidRDefault="00505059" w:rsidP="00505059">
      <w:pPr>
        <w:pStyle w:val="NoSpacing"/>
        <w:rPr>
          <w:b/>
          <w:bCs/>
        </w:rPr>
      </w:pPr>
      <w:r w:rsidRPr="00395EF3">
        <w:rPr>
          <w:bCs/>
          <w:i/>
        </w:rPr>
        <w:t>Choices</w:t>
      </w:r>
      <w:r w:rsidRPr="006215CB">
        <w:rPr>
          <w:bCs/>
        </w:rPr>
        <w:t xml:space="preserve"> is the </w:t>
      </w:r>
      <w:r w:rsidRPr="006215CB">
        <w:rPr>
          <w:bCs/>
          <w:u w:val="single"/>
        </w:rPr>
        <w:t>only</w:t>
      </w:r>
      <w:r w:rsidRPr="006215CB">
        <w:rPr>
          <w:bCs/>
        </w:rPr>
        <w:t xml:space="preserve"> </w:t>
      </w:r>
      <w:r w:rsidR="00395EF3">
        <w:rPr>
          <w:bCs/>
        </w:rPr>
        <w:t xml:space="preserve">medically licensed </w:t>
      </w:r>
      <w:r w:rsidRPr="006215CB">
        <w:rPr>
          <w:bCs/>
        </w:rPr>
        <w:t xml:space="preserve">pregnancy center serving women within the five local counties of Maryland’s Midshore region (Queen Anne’s, Talbot, Caroline, Kent and </w:t>
      </w:r>
      <w:r w:rsidR="0035318A" w:rsidRPr="006215CB">
        <w:rPr>
          <w:bCs/>
        </w:rPr>
        <w:t>Dorchester</w:t>
      </w:r>
      <w:r w:rsidRPr="006215CB">
        <w:rPr>
          <w:bCs/>
        </w:rPr>
        <w:t>)!  Because we are a 501(C)3 non-profit ministry we rely solely on community support for all our programs.  In order to make this year’s race as successful as possible, we are asking for local business and supporters within the community to partner with us</w:t>
      </w:r>
      <w:r w:rsidRPr="006215CB">
        <w:rPr>
          <w:b/>
          <w:bCs/>
        </w:rPr>
        <w:t>.  Any contribution or don</w:t>
      </w:r>
      <w:r w:rsidR="00395EF3">
        <w:rPr>
          <w:b/>
          <w:bCs/>
        </w:rPr>
        <w:t>ation you are able to make</w:t>
      </w:r>
      <w:r w:rsidRPr="006215CB">
        <w:rPr>
          <w:b/>
          <w:bCs/>
        </w:rPr>
        <w:t xml:space="preserve"> will go directly toward continuing to provide these essential services to our clients.  </w:t>
      </w:r>
    </w:p>
    <w:p w:rsidR="00505059" w:rsidRPr="006215CB" w:rsidRDefault="00505059" w:rsidP="00505059">
      <w:pPr>
        <w:pStyle w:val="NoSpacing"/>
        <w:rPr>
          <w:bCs/>
        </w:rPr>
      </w:pPr>
    </w:p>
    <w:p w:rsidR="00505059" w:rsidRPr="006215CB" w:rsidRDefault="00505059" w:rsidP="00505059">
      <w:pPr>
        <w:pStyle w:val="NoSpacing"/>
        <w:rPr>
          <w:bCs/>
          <w:i/>
        </w:rPr>
      </w:pPr>
      <w:r w:rsidRPr="006215CB">
        <w:rPr>
          <w:bCs/>
        </w:rPr>
        <w:t xml:space="preserve">We understand the difficult economy in which we all find ourselves lately.  No organization feels the squeeze of reduced income more poignantly than one who relies solely on the generous donations apportioned from the excesses of others.  So if you are able to contribute in any way, in any amount, we are very grateful!  Below you </w:t>
      </w:r>
      <w:r w:rsidR="00395EF3">
        <w:rPr>
          <w:bCs/>
        </w:rPr>
        <w:t>will find options for donating</w:t>
      </w:r>
      <w:r w:rsidRPr="006215CB">
        <w:rPr>
          <w:bCs/>
        </w:rPr>
        <w:t xml:space="preserve"> commonly utilized by other businesses and individuals.  </w:t>
      </w:r>
      <w:r w:rsidRPr="006215CB">
        <w:rPr>
          <w:bCs/>
          <w:i/>
        </w:rPr>
        <w:t>(All donations are tax-deductible.  A tax-deductible receipt is available for your records.)</w:t>
      </w:r>
    </w:p>
    <w:p w:rsidR="00505059" w:rsidRPr="006215CB" w:rsidRDefault="00505059" w:rsidP="00505059">
      <w:pPr>
        <w:pStyle w:val="NoSpacing"/>
        <w:rPr>
          <w:bCs/>
        </w:rPr>
      </w:pPr>
    </w:p>
    <w:p w:rsidR="00505059" w:rsidRPr="006215CB" w:rsidRDefault="00505059" w:rsidP="00505059">
      <w:pPr>
        <w:pStyle w:val="NoSpacing"/>
        <w:ind w:left="720"/>
        <w:rPr>
          <w:bCs/>
        </w:rPr>
      </w:pPr>
      <w:r w:rsidRPr="006215CB">
        <w:rPr>
          <w:bCs/>
          <w:u w:val="single"/>
        </w:rPr>
        <w:t>Option 1</w:t>
      </w:r>
      <w:r w:rsidRPr="006215CB">
        <w:rPr>
          <w:bCs/>
        </w:rPr>
        <w:t xml:space="preserve">:  </w:t>
      </w:r>
      <w:r w:rsidRPr="006215CB">
        <w:rPr>
          <w:b/>
          <w:bCs/>
        </w:rPr>
        <w:t>MONETARY DONATION-</w:t>
      </w:r>
      <w:r w:rsidRPr="006215CB">
        <w:rPr>
          <w:bCs/>
        </w:rPr>
        <w:t xml:space="preserve"> Monetary donations are very much appreciated and are automatically applied to the General Operating Fund</w:t>
      </w:r>
      <w:r w:rsidR="00395EF3">
        <w:rPr>
          <w:bCs/>
        </w:rPr>
        <w:t xml:space="preserve"> of </w:t>
      </w:r>
      <w:r w:rsidR="00395EF3" w:rsidRPr="00395EF3">
        <w:rPr>
          <w:bCs/>
          <w:i/>
        </w:rPr>
        <w:t>Choices Pregnancy Center</w:t>
      </w:r>
      <w:r w:rsidRPr="006215CB">
        <w:rPr>
          <w:bCs/>
        </w:rPr>
        <w:t xml:space="preserve">.  </w:t>
      </w:r>
    </w:p>
    <w:p w:rsidR="00505059" w:rsidRPr="006215CB" w:rsidRDefault="00505059" w:rsidP="00505059">
      <w:pPr>
        <w:pStyle w:val="NoSpacing"/>
        <w:ind w:left="720"/>
        <w:rPr>
          <w:bCs/>
        </w:rPr>
      </w:pPr>
      <w:r w:rsidRPr="006215CB">
        <w:rPr>
          <w:bCs/>
          <w:u w:val="single"/>
        </w:rPr>
        <w:t>Option 2</w:t>
      </w:r>
      <w:r w:rsidRPr="006215CB">
        <w:rPr>
          <w:bCs/>
        </w:rPr>
        <w:t xml:space="preserve">:  </w:t>
      </w:r>
      <w:r w:rsidRPr="006215CB">
        <w:rPr>
          <w:b/>
          <w:bCs/>
        </w:rPr>
        <w:t>IN-KIND DONATION</w:t>
      </w:r>
      <w:r w:rsidRPr="006215CB">
        <w:rPr>
          <w:bCs/>
        </w:rPr>
        <w:t xml:space="preserve">-If you are able to offer material goods or services in order to </w:t>
      </w:r>
      <w:r w:rsidR="00395EF3">
        <w:rPr>
          <w:bCs/>
        </w:rPr>
        <w:t>contribute to</w:t>
      </w:r>
      <w:r w:rsidRPr="006215CB">
        <w:rPr>
          <w:bCs/>
        </w:rPr>
        <w:t xml:space="preserve"> our success, we would be very appreciative!  Some specific items we are looking for include:  printing services, small give-aways for gift bags, gift certificates and discount coupons.  Such donations would be helpful as prizes for race winners or </w:t>
      </w:r>
      <w:r w:rsidR="00395EF3">
        <w:rPr>
          <w:bCs/>
        </w:rPr>
        <w:t xml:space="preserve">as </w:t>
      </w:r>
      <w:r w:rsidRPr="006215CB">
        <w:rPr>
          <w:bCs/>
        </w:rPr>
        <w:t>silent auction items.</w:t>
      </w:r>
    </w:p>
    <w:p w:rsidR="00505059" w:rsidRPr="006215CB" w:rsidRDefault="00505059" w:rsidP="00505059">
      <w:pPr>
        <w:pStyle w:val="NoSpacing"/>
        <w:ind w:left="720"/>
        <w:rPr>
          <w:bCs/>
        </w:rPr>
      </w:pPr>
      <w:r w:rsidRPr="006215CB">
        <w:rPr>
          <w:bCs/>
          <w:u w:val="single"/>
        </w:rPr>
        <w:t>Option 3</w:t>
      </w:r>
      <w:r w:rsidRPr="006215CB">
        <w:rPr>
          <w:bCs/>
        </w:rPr>
        <w:t xml:space="preserve">:  </w:t>
      </w:r>
      <w:r w:rsidRPr="006215CB">
        <w:rPr>
          <w:b/>
          <w:bCs/>
        </w:rPr>
        <w:t xml:space="preserve">ONLINE DONATION- </w:t>
      </w:r>
      <w:r w:rsidRPr="006215CB">
        <w:rPr>
          <w:bCs/>
        </w:rPr>
        <w:t xml:space="preserve">An </w:t>
      </w:r>
      <w:r w:rsidR="00395EF3">
        <w:rPr>
          <w:bCs/>
        </w:rPr>
        <w:t>online electronic donation can b</w:t>
      </w:r>
      <w:r w:rsidRPr="006215CB">
        <w:rPr>
          <w:bCs/>
        </w:rPr>
        <w:t xml:space="preserve">e made through our secure E-Giving option on our website.  </w:t>
      </w:r>
      <w:r w:rsidRPr="006215CB">
        <w:rPr>
          <w:bCs/>
        </w:rPr>
        <w:br/>
      </w:r>
    </w:p>
    <w:p w:rsidR="00505059" w:rsidRPr="006215CB" w:rsidRDefault="00505059" w:rsidP="00505059">
      <w:pPr>
        <w:pStyle w:val="NoSpacing"/>
        <w:rPr>
          <w:bCs/>
        </w:rPr>
      </w:pPr>
      <w:r w:rsidRPr="006215CB">
        <w:rPr>
          <w:bCs/>
        </w:rPr>
        <w:t xml:space="preserve">Thank you very much for your willingness to support this important service to women in our community!  With your help, Choices Pregnancy Center will continue to be a source of hope, help and healing to all we </w:t>
      </w:r>
      <w:r w:rsidR="00CB2995">
        <w:rPr>
          <w:bCs/>
        </w:rPr>
        <w:t>have the privilege of serving</w:t>
      </w:r>
      <w:r w:rsidRPr="006215CB">
        <w:rPr>
          <w:bCs/>
        </w:rPr>
        <w:t>.</w:t>
      </w:r>
    </w:p>
    <w:p w:rsidR="00505059" w:rsidRPr="006215CB" w:rsidRDefault="00505059" w:rsidP="00505059">
      <w:pPr>
        <w:pStyle w:val="NoSpacing"/>
        <w:rPr>
          <w:bCs/>
        </w:rPr>
      </w:pPr>
    </w:p>
    <w:p w:rsidR="00505059" w:rsidRDefault="00505059" w:rsidP="00505059">
      <w:pPr>
        <w:pStyle w:val="NoSpacing"/>
        <w:rPr>
          <w:bCs/>
        </w:rPr>
      </w:pPr>
      <w:r w:rsidRPr="006215CB">
        <w:rPr>
          <w:bCs/>
        </w:rPr>
        <w:t>Sincerely,</w:t>
      </w:r>
    </w:p>
    <w:p w:rsidR="00505059" w:rsidRDefault="00505059" w:rsidP="00505059">
      <w:pPr>
        <w:pStyle w:val="NoSpacing"/>
        <w:rPr>
          <w:bCs/>
        </w:rPr>
      </w:pPr>
    </w:p>
    <w:p w:rsidR="00505059" w:rsidRPr="006215CB" w:rsidRDefault="00505059" w:rsidP="00505059">
      <w:pPr>
        <w:pStyle w:val="NoSpacing"/>
        <w:rPr>
          <w:bCs/>
        </w:rPr>
      </w:pPr>
    </w:p>
    <w:p w:rsidR="00505059" w:rsidRPr="006215CB" w:rsidRDefault="00505059" w:rsidP="00505059">
      <w:pPr>
        <w:pStyle w:val="NoSpacing"/>
        <w:rPr>
          <w:bCs/>
        </w:rPr>
      </w:pPr>
      <w:r w:rsidRPr="006215CB">
        <w:rPr>
          <w:bCs/>
        </w:rPr>
        <w:t>Sharon Finecey</w:t>
      </w:r>
    </w:p>
    <w:p w:rsidR="008E477B" w:rsidRDefault="00505059" w:rsidP="00505059">
      <w:pPr>
        <w:pStyle w:val="NoSpacing"/>
        <w:rPr>
          <w:bCs/>
        </w:rPr>
      </w:pPr>
      <w:r w:rsidRPr="006215CB">
        <w:rPr>
          <w:bCs/>
        </w:rPr>
        <w:t>Executive Director, Choices Pregnancy Center</w:t>
      </w:r>
    </w:p>
    <w:p w:rsidR="004F29AE" w:rsidRDefault="004F29AE" w:rsidP="00505059">
      <w:pPr>
        <w:pStyle w:val="NoSpacing"/>
        <w:rPr>
          <w:bCs/>
        </w:rPr>
      </w:pPr>
    </w:p>
    <w:p w:rsidR="004F29AE" w:rsidRPr="0080711B" w:rsidRDefault="004F29AE" w:rsidP="004F29AE">
      <w:pPr>
        <w:pStyle w:val="NoSpacing"/>
        <w:rPr>
          <w:bCs/>
          <w:sz w:val="24"/>
          <w:szCs w:val="24"/>
        </w:rPr>
      </w:pPr>
      <w:r>
        <w:rPr>
          <w:bCs/>
          <w:sz w:val="24"/>
          <w:szCs w:val="24"/>
        </w:rPr>
        <w:lastRenderedPageBreak/>
        <w:t xml:space="preserve">There are many benefits associated with partnering with a non-profit.  As a Miles for Moms sponsor, you and your company/organization can make a difference in the lives of women in need.  Your donation will go directly to funding </w:t>
      </w:r>
      <w:smartTag w:uri="urn:schemas-microsoft-com:office:smarttags" w:element="place">
        <w:smartTag w:uri="urn:schemas-microsoft-com:office:smarttags" w:element="PlaceName">
          <w:r>
            <w:rPr>
              <w:bCs/>
              <w:sz w:val="24"/>
              <w:szCs w:val="24"/>
            </w:rPr>
            <w:t>Choices</w:t>
          </w:r>
        </w:smartTag>
        <w:r>
          <w:rPr>
            <w:bCs/>
            <w:sz w:val="24"/>
            <w:szCs w:val="24"/>
          </w:rPr>
          <w:t xml:space="preserve"> </w:t>
        </w:r>
        <w:smartTag w:uri="urn:schemas-microsoft-com:office:smarttags" w:element="PlaceName">
          <w:r>
            <w:rPr>
              <w:bCs/>
              <w:sz w:val="24"/>
              <w:szCs w:val="24"/>
            </w:rPr>
            <w:t>Pregnancy</w:t>
          </w:r>
        </w:smartTag>
        <w:r>
          <w:rPr>
            <w:bCs/>
            <w:sz w:val="24"/>
            <w:szCs w:val="24"/>
          </w:rPr>
          <w:t xml:space="preserve"> </w:t>
        </w:r>
        <w:smartTag w:uri="urn:schemas-microsoft-com:office:smarttags" w:element="PlaceType">
          <w:r>
            <w:rPr>
              <w:bCs/>
              <w:sz w:val="24"/>
              <w:szCs w:val="24"/>
            </w:rPr>
            <w:t>Center</w:t>
          </w:r>
        </w:smartTag>
      </w:smartTag>
      <w:r>
        <w:rPr>
          <w:bCs/>
          <w:sz w:val="24"/>
          <w:szCs w:val="24"/>
        </w:rPr>
        <w:t xml:space="preserve"> which seeks to meet these women and impact their situations for the better.  Additional benefits of sponsorship can be found below.  </w:t>
      </w:r>
    </w:p>
    <w:p w:rsidR="004F29AE" w:rsidRDefault="004F29AE" w:rsidP="004F29AE">
      <w:pPr>
        <w:pStyle w:val="NoSpacing"/>
        <w:jc w:val="center"/>
        <w:rPr>
          <w:b/>
          <w:bCs/>
          <w:sz w:val="24"/>
          <w:szCs w:val="24"/>
        </w:rPr>
      </w:pPr>
    </w:p>
    <w:p w:rsidR="004F29AE" w:rsidRDefault="004F29AE" w:rsidP="004F29AE"/>
    <w:tbl>
      <w:tblPr>
        <w:tblW w:w="10860" w:type="dxa"/>
        <w:jc w:val="center"/>
        <w:tblInd w:w="93" w:type="dxa"/>
        <w:tblLook w:val="0000"/>
      </w:tblPr>
      <w:tblGrid>
        <w:gridCol w:w="5311"/>
        <w:gridCol w:w="877"/>
        <w:gridCol w:w="947"/>
        <w:gridCol w:w="947"/>
        <w:gridCol w:w="947"/>
        <w:gridCol w:w="947"/>
        <w:gridCol w:w="947"/>
      </w:tblGrid>
      <w:tr w:rsidR="004F29AE" w:rsidTr="001E39FD">
        <w:trPr>
          <w:trHeight w:val="584"/>
          <w:jc w:val="center"/>
        </w:trPr>
        <w:tc>
          <w:tcPr>
            <w:tcW w:w="5403"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4F29AE" w:rsidRDefault="004F29AE" w:rsidP="001E39FD">
            <w:pPr>
              <w:jc w:val="center"/>
              <w:rPr>
                <w:rFonts w:ascii="Arial" w:hAnsi="Arial" w:cs="Arial"/>
                <w:b/>
                <w:bCs/>
                <w:sz w:val="20"/>
                <w:szCs w:val="20"/>
                <w:u w:val="single"/>
              </w:rPr>
            </w:pPr>
            <w:r>
              <w:rPr>
                <w:rFonts w:ascii="Arial" w:hAnsi="Arial" w:cs="Arial"/>
                <w:b/>
                <w:bCs/>
                <w:sz w:val="20"/>
                <w:szCs w:val="20"/>
                <w:u w:val="single"/>
              </w:rPr>
              <w:t>Benefits</w:t>
            </w:r>
          </w:p>
        </w:tc>
        <w:tc>
          <w:tcPr>
            <w:tcW w:w="657" w:type="dxa"/>
            <w:tcBorders>
              <w:top w:val="single" w:sz="4" w:space="0" w:color="auto"/>
              <w:left w:val="nil"/>
              <w:bottom w:val="single" w:sz="4" w:space="0" w:color="auto"/>
              <w:right w:val="single" w:sz="4" w:space="0" w:color="auto"/>
            </w:tcBorders>
            <w:shd w:val="clear" w:color="auto" w:fill="969696"/>
            <w:noWrap/>
            <w:vAlign w:val="bottom"/>
          </w:tcPr>
          <w:p w:rsidR="004F29AE" w:rsidRDefault="004F29AE" w:rsidP="001E39FD">
            <w:pPr>
              <w:jc w:val="center"/>
              <w:rPr>
                <w:rFonts w:ascii="Arial" w:hAnsi="Arial" w:cs="Arial"/>
                <w:b/>
                <w:bCs/>
                <w:sz w:val="20"/>
                <w:szCs w:val="20"/>
                <w:u w:val="single"/>
              </w:rPr>
            </w:pPr>
            <w:r>
              <w:rPr>
                <w:rFonts w:ascii="Arial" w:hAnsi="Arial" w:cs="Arial"/>
                <w:b/>
                <w:bCs/>
                <w:sz w:val="20"/>
                <w:szCs w:val="20"/>
                <w:u w:val="single"/>
              </w:rPr>
              <w:t>$2500+</w:t>
            </w:r>
          </w:p>
        </w:tc>
        <w:tc>
          <w:tcPr>
            <w:tcW w:w="960" w:type="dxa"/>
            <w:tcBorders>
              <w:top w:val="single" w:sz="4" w:space="0" w:color="auto"/>
              <w:left w:val="nil"/>
              <w:bottom w:val="single" w:sz="4" w:space="0" w:color="auto"/>
              <w:right w:val="single" w:sz="4" w:space="0" w:color="auto"/>
            </w:tcBorders>
            <w:shd w:val="clear" w:color="auto" w:fill="969696"/>
            <w:noWrap/>
            <w:vAlign w:val="bottom"/>
          </w:tcPr>
          <w:p w:rsidR="004F29AE" w:rsidRDefault="004F29AE" w:rsidP="001E39FD">
            <w:pPr>
              <w:jc w:val="center"/>
              <w:rPr>
                <w:rFonts w:ascii="Arial" w:hAnsi="Arial" w:cs="Arial"/>
                <w:b/>
                <w:bCs/>
                <w:sz w:val="20"/>
                <w:szCs w:val="20"/>
                <w:u w:val="single"/>
              </w:rPr>
            </w:pPr>
            <w:r>
              <w:rPr>
                <w:rFonts w:ascii="Arial" w:hAnsi="Arial" w:cs="Arial"/>
                <w:b/>
                <w:bCs/>
                <w:sz w:val="20"/>
                <w:szCs w:val="20"/>
                <w:u w:val="single"/>
              </w:rPr>
              <w:t>$1000+</w:t>
            </w:r>
          </w:p>
        </w:tc>
        <w:tc>
          <w:tcPr>
            <w:tcW w:w="960" w:type="dxa"/>
            <w:tcBorders>
              <w:top w:val="single" w:sz="4" w:space="0" w:color="auto"/>
              <w:left w:val="nil"/>
              <w:bottom w:val="single" w:sz="4" w:space="0" w:color="auto"/>
              <w:right w:val="single" w:sz="4" w:space="0" w:color="auto"/>
            </w:tcBorders>
            <w:shd w:val="clear" w:color="auto" w:fill="969696"/>
            <w:noWrap/>
            <w:vAlign w:val="bottom"/>
          </w:tcPr>
          <w:p w:rsidR="004F29AE" w:rsidRDefault="004F29AE" w:rsidP="001E39FD">
            <w:pPr>
              <w:jc w:val="center"/>
              <w:rPr>
                <w:rFonts w:ascii="Arial" w:hAnsi="Arial" w:cs="Arial"/>
                <w:b/>
                <w:bCs/>
                <w:sz w:val="20"/>
                <w:szCs w:val="20"/>
                <w:u w:val="single"/>
              </w:rPr>
            </w:pPr>
            <w:r>
              <w:rPr>
                <w:rFonts w:ascii="Arial" w:hAnsi="Arial" w:cs="Arial"/>
                <w:b/>
                <w:bCs/>
                <w:sz w:val="20"/>
                <w:szCs w:val="20"/>
                <w:u w:val="single"/>
              </w:rPr>
              <w:t xml:space="preserve">$500 </w:t>
            </w:r>
          </w:p>
        </w:tc>
        <w:tc>
          <w:tcPr>
            <w:tcW w:w="960" w:type="dxa"/>
            <w:tcBorders>
              <w:top w:val="single" w:sz="4" w:space="0" w:color="auto"/>
              <w:left w:val="nil"/>
              <w:bottom w:val="single" w:sz="4" w:space="0" w:color="auto"/>
              <w:right w:val="single" w:sz="4" w:space="0" w:color="auto"/>
            </w:tcBorders>
            <w:shd w:val="clear" w:color="auto" w:fill="969696"/>
            <w:noWrap/>
            <w:vAlign w:val="bottom"/>
          </w:tcPr>
          <w:p w:rsidR="004F29AE" w:rsidRDefault="004F29AE" w:rsidP="001E39FD">
            <w:pPr>
              <w:jc w:val="center"/>
              <w:rPr>
                <w:rFonts w:ascii="Arial" w:hAnsi="Arial" w:cs="Arial"/>
                <w:b/>
                <w:bCs/>
                <w:sz w:val="20"/>
                <w:szCs w:val="20"/>
                <w:u w:val="single"/>
              </w:rPr>
            </w:pPr>
            <w:r>
              <w:rPr>
                <w:rFonts w:ascii="Arial" w:hAnsi="Arial" w:cs="Arial"/>
                <w:b/>
                <w:bCs/>
                <w:sz w:val="20"/>
                <w:szCs w:val="20"/>
                <w:u w:val="single"/>
              </w:rPr>
              <w:t xml:space="preserve">$250 </w:t>
            </w:r>
          </w:p>
        </w:tc>
        <w:tc>
          <w:tcPr>
            <w:tcW w:w="960" w:type="dxa"/>
            <w:tcBorders>
              <w:top w:val="single" w:sz="4" w:space="0" w:color="auto"/>
              <w:left w:val="nil"/>
              <w:bottom w:val="single" w:sz="4" w:space="0" w:color="auto"/>
              <w:right w:val="single" w:sz="4" w:space="0" w:color="auto"/>
            </w:tcBorders>
            <w:shd w:val="clear" w:color="auto" w:fill="969696"/>
            <w:noWrap/>
            <w:vAlign w:val="bottom"/>
          </w:tcPr>
          <w:p w:rsidR="004F29AE" w:rsidRDefault="004F29AE" w:rsidP="001E39FD">
            <w:pPr>
              <w:jc w:val="center"/>
              <w:rPr>
                <w:rFonts w:ascii="Arial" w:hAnsi="Arial" w:cs="Arial"/>
                <w:b/>
                <w:bCs/>
                <w:sz w:val="20"/>
                <w:szCs w:val="20"/>
                <w:u w:val="single"/>
              </w:rPr>
            </w:pPr>
            <w:r>
              <w:rPr>
                <w:rFonts w:ascii="Arial" w:hAnsi="Arial" w:cs="Arial"/>
                <w:b/>
                <w:bCs/>
                <w:sz w:val="20"/>
                <w:szCs w:val="20"/>
                <w:u w:val="single"/>
              </w:rPr>
              <w:t xml:space="preserve">$100 </w:t>
            </w:r>
          </w:p>
        </w:tc>
        <w:tc>
          <w:tcPr>
            <w:tcW w:w="960" w:type="dxa"/>
            <w:tcBorders>
              <w:top w:val="single" w:sz="4" w:space="0" w:color="auto"/>
              <w:left w:val="nil"/>
              <w:bottom w:val="single" w:sz="4" w:space="0" w:color="auto"/>
              <w:right w:val="single" w:sz="4" w:space="0" w:color="auto"/>
            </w:tcBorders>
            <w:shd w:val="clear" w:color="auto" w:fill="969696"/>
            <w:noWrap/>
            <w:vAlign w:val="bottom"/>
          </w:tcPr>
          <w:p w:rsidR="004F29AE" w:rsidRDefault="004F29AE" w:rsidP="001E39FD">
            <w:pPr>
              <w:jc w:val="center"/>
              <w:rPr>
                <w:rFonts w:ascii="Arial" w:hAnsi="Arial" w:cs="Arial"/>
                <w:b/>
                <w:bCs/>
                <w:sz w:val="20"/>
                <w:szCs w:val="20"/>
                <w:u w:val="single"/>
              </w:rPr>
            </w:pPr>
            <w:r>
              <w:rPr>
                <w:rFonts w:ascii="Arial" w:hAnsi="Arial" w:cs="Arial"/>
                <w:b/>
                <w:bCs/>
                <w:sz w:val="20"/>
                <w:szCs w:val="20"/>
                <w:u w:val="single"/>
              </w:rPr>
              <w:t xml:space="preserve">$50 </w:t>
            </w:r>
          </w:p>
        </w:tc>
      </w:tr>
      <w:tr w:rsidR="004F29AE" w:rsidTr="001E39FD">
        <w:trPr>
          <w:trHeight w:val="495"/>
          <w:jc w:val="center"/>
        </w:trPr>
        <w:tc>
          <w:tcPr>
            <w:tcW w:w="5403" w:type="dxa"/>
            <w:tcBorders>
              <w:top w:val="nil"/>
              <w:left w:val="single" w:sz="4" w:space="0" w:color="auto"/>
              <w:bottom w:val="single" w:sz="4" w:space="0" w:color="auto"/>
              <w:right w:val="single" w:sz="4" w:space="0" w:color="auto"/>
            </w:tcBorders>
            <w:shd w:val="clear" w:color="auto" w:fill="auto"/>
            <w:noWrap/>
            <w:vAlign w:val="bottom"/>
          </w:tcPr>
          <w:p w:rsidR="004F29AE" w:rsidRDefault="004F29AE" w:rsidP="001E39FD">
            <w:pPr>
              <w:rPr>
                <w:rFonts w:ascii="Arial" w:hAnsi="Arial" w:cs="Arial"/>
                <w:b/>
                <w:bCs/>
                <w:sz w:val="20"/>
                <w:szCs w:val="20"/>
              </w:rPr>
            </w:pPr>
            <w:r>
              <w:rPr>
                <w:rFonts w:ascii="Arial" w:hAnsi="Arial" w:cs="Arial"/>
                <w:b/>
                <w:bCs/>
                <w:sz w:val="20"/>
                <w:szCs w:val="20"/>
              </w:rPr>
              <w:t>Name mentioned during announcements</w:t>
            </w:r>
          </w:p>
        </w:tc>
        <w:tc>
          <w:tcPr>
            <w:tcW w:w="657" w:type="dxa"/>
            <w:tcBorders>
              <w:top w:val="nil"/>
              <w:left w:val="nil"/>
              <w:bottom w:val="single" w:sz="4" w:space="0" w:color="auto"/>
              <w:right w:val="single" w:sz="4" w:space="0" w:color="auto"/>
            </w:tcBorders>
            <w:shd w:val="clear" w:color="auto" w:fill="FF99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CC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FFFF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FF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99CC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99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r>
      <w:tr w:rsidR="004F29AE" w:rsidTr="001E39FD">
        <w:trPr>
          <w:trHeight w:val="495"/>
          <w:jc w:val="center"/>
        </w:trPr>
        <w:tc>
          <w:tcPr>
            <w:tcW w:w="5403" w:type="dxa"/>
            <w:tcBorders>
              <w:top w:val="nil"/>
              <w:left w:val="single" w:sz="4" w:space="0" w:color="auto"/>
              <w:bottom w:val="single" w:sz="4" w:space="0" w:color="auto"/>
              <w:right w:val="single" w:sz="4" w:space="0" w:color="auto"/>
            </w:tcBorders>
            <w:shd w:val="clear" w:color="auto" w:fill="auto"/>
            <w:noWrap/>
            <w:vAlign w:val="bottom"/>
          </w:tcPr>
          <w:p w:rsidR="004F29AE" w:rsidRDefault="004F29AE" w:rsidP="001E39FD">
            <w:pPr>
              <w:rPr>
                <w:rFonts w:ascii="Arial" w:hAnsi="Arial" w:cs="Arial"/>
                <w:b/>
                <w:bCs/>
                <w:sz w:val="20"/>
                <w:szCs w:val="20"/>
              </w:rPr>
            </w:pPr>
            <w:r>
              <w:rPr>
                <w:rFonts w:ascii="Arial" w:hAnsi="Arial" w:cs="Arial"/>
                <w:b/>
                <w:bCs/>
                <w:sz w:val="20"/>
                <w:szCs w:val="20"/>
              </w:rPr>
              <w:t>Name in Race Program</w:t>
            </w:r>
          </w:p>
        </w:tc>
        <w:tc>
          <w:tcPr>
            <w:tcW w:w="657" w:type="dxa"/>
            <w:tcBorders>
              <w:top w:val="nil"/>
              <w:left w:val="nil"/>
              <w:bottom w:val="single" w:sz="4" w:space="0" w:color="auto"/>
              <w:right w:val="single" w:sz="4" w:space="0" w:color="auto"/>
            </w:tcBorders>
            <w:shd w:val="clear" w:color="auto" w:fill="FF99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CC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FF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CCFF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99CC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CC99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r>
      <w:tr w:rsidR="004F29AE" w:rsidTr="001E39FD">
        <w:trPr>
          <w:trHeight w:val="510"/>
          <w:jc w:val="center"/>
        </w:trPr>
        <w:tc>
          <w:tcPr>
            <w:tcW w:w="5403" w:type="dxa"/>
            <w:tcBorders>
              <w:top w:val="nil"/>
              <w:left w:val="single" w:sz="4" w:space="0" w:color="auto"/>
              <w:bottom w:val="single" w:sz="4" w:space="0" w:color="auto"/>
              <w:right w:val="single" w:sz="4" w:space="0" w:color="auto"/>
            </w:tcBorders>
            <w:shd w:val="clear" w:color="auto" w:fill="auto"/>
            <w:noWrap/>
            <w:vAlign w:val="bottom"/>
          </w:tcPr>
          <w:p w:rsidR="004F29AE" w:rsidRDefault="004F29AE" w:rsidP="001E39FD">
            <w:pPr>
              <w:rPr>
                <w:rFonts w:ascii="Arial" w:hAnsi="Arial" w:cs="Arial"/>
                <w:b/>
                <w:bCs/>
                <w:sz w:val="20"/>
                <w:szCs w:val="20"/>
              </w:rPr>
            </w:pPr>
            <w:r>
              <w:rPr>
                <w:rFonts w:ascii="Arial" w:hAnsi="Arial" w:cs="Arial"/>
                <w:b/>
                <w:bCs/>
                <w:sz w:val="20"/>
                <w:szCs w:val="20"/>
              </w:rPr>
              <w:t>Name/logo on t-shirt given to participants</w:t>
            </w:r>
          </w:p>
        </w:tc>
        <w:tc>
          <w:tcPr>
            <w:tcW w:w="657" w:type="dxa"/>
            <w:tcBorders>
              <w:top w:val="nil"/>
              <w:left w:val="nil"/>
              <w:bottom w:val="single" w:sz="4" w:space="0" w:color="auto"/>
              <w:right w:val="single" w:sz="4" w:space="0" w:color="auto"/>
            </w:tcBorders>
            <w:shd w:val="clear" w:color="auto" w:fill="FF99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CC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FF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CCFF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99CC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CC99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r>
      <w:tr w:rsidR="004F29AE" w:rsidTr="001E39FD">
        <w:trPr>
          <w:trHeight w:val="510"/>
          <w:jc w:val="center"/>
        </w:trPr>
        <w:tc>
          <w:tcPr>
            <w:tcW w:w="5403" w:type="dxa"/>
            <w:tcBorders>
              <w:top w:val="nil"/>
              <w:left w:val="single" w:sz="4" w:space="0" w:color="auto"/>
              <w:bottom w:val="single" w:sz="4" w:space="0" w:color="auto"/>
              <w:right w:val="single" w:sz="4" w:space="0" w:color="auto"/>
            </w:tcBorders>
            <w:shd w:val="clear" w:color="auto" w:fill="auto"/>
            <w:noWrap/>
            <w:vAlign w:val="bottom"/>
          </w:tcPr>
          <w:p w:rsidR="004F29AE" w:rsidRDefault="004F29AE" w:rsidP="001E39FD">
            <w:pPr>
              <w:rPr>
                <w:rFonts w:ascii="Arial" w:hAnsi="Arial" w:cs="Arial"/>
                <w:b/>
                <w:bCs/>
                <w:sz w:val="20"/>
                <w:szCs w:val="20"/>
              </w:rPr>
            </w:pPr>
            <w:r>
              <w:rPr>
                <w:rFonts w:ascii="Arial" w:hAnsi="Arial" w:cs="Arial"/>
                <w:b/>
                <w:bCs/>
                <w:sz w:val="20"/>
                <w:szCs w:val="20"/>
              </w:rPr>
              <w:t>Table at the race start/finish</w:t>
            </w:r>
          </w:p>
        </w:tc>
        <w:tc>
          <w:tcPr>
            <w:tcW w:w="657" w:type="dxa"/>
            <w:tcBorders>
              <w:top w:val="nil"/>
              <w:left w:val="nil"/>
              <w:bottom w:val="single" w:sz="4" w:space="0" w:color="auto"/>
              <w:right w:val="single" w:sz="4" w:space="0" w:color="auto"/>
            </w:tcBorders>
            <w:shd w:val="clear" w:color="auto" w:fill="FF99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CC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FF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FF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99CC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99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r>
      <w:tr w:rsidR="004F29AE" w:rsidTr="001E39FD">
        <w:trPr>
          <w:trHeight w:val="510"/>
          <w:jc w:val="center"/>
        </w:trPr>
        <w:tc>
          <w:tcPr>
            <w:tcW w:w="5403" w:type="dxa"/>
            <w:tcBorders>
              <w:top w:val="nil"/>
              <w:left w:val="single" w:sz="4" w:space="0" w:color="auto"/>
              <w:bottom w:val="single" w:sz="4" w:space="0" w:color="auto"/>
              <w:right w:val="single" w:sz="4" w:space="0" w:color="auto"/>
            </w:tcBorders>
            <w:shd w:val="clear" w:color="auto" w:fill="auto"/>
            <w:noWrap/>
            <w:vAlign w:val="bottom"/>
          </w:tcPr>
          <w:p w:rsidR="004F29AE" w:rsidRDefault="004F29AE" w:rsidP="001E39FD">
            <w:pPr>
              <w:rPr>
                <w:rFonts w:ascii="Arial" w:hAnsi="Arial" w:cs="Arial"/>
                <w:b/>
                <w:bCs/>
                <w:sz w:val="20"/>
                <w:szCs w:val="20"/>
              </w:rPr>
            </w:pPr>
            <w:r>
              <w:rPr>
                <w:rFonts w:ascii="Arial" w:hAnsi="Arial" w:cs="Arial"/>
                <w:b/>
                <w:bCs/>
                <w:sz w:val="20"/>
                <w:szCs w:val="20"/>
              </w:rPr>
              <w:t>Special link on website</w:t>
            </w:r>
          </w:p>
        </w:tc>
        <w:tc>
          <w:tcPr>
            <w:tcW w:w="657" w:type="dxa"/>
            <w:tcBorders>
              <w:top w:val="nil"/>
              <w:left w:val="nil"/>
              <w:bottom w:val="single" w:sz="4" w:space="0" w:color="auto"/>
              <w:right w:val="single" w:sz="4" w:space="0" w:color="auto"/>
            </w:tcBorders>
            <w:shd w:val="clear" w:color="auto" w:fill="FF99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CC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FF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FF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99CC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99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r>
      <w:tr w:rsidR="004F29AE" w:rsidTr="001E39FD">
        <w:trPr>
          <w:trHeight w:val="510"/>
          <w:jc w:val="center"/>
        </w:trPr>
        <w:tc>
          <w:tcPr>
            <w:tcW w:w="5403" w:type="dxa"/>
            <w:tcBorders>
              <w:top w:val="nil"/>
              <w:left w:val="single" w:sz="4" w:space="0" w:color="auto"/>
              <w:bottom w:val="single" w:sz="4" w:space="0" w:color="auto"/>
              <w:right w:val="single" w:sz="4" w:space="0" w:color="auto"/>
            </w:tcBorders>
            <w:shd w:val="clear" w:color="auto" w:fill="auto"/>
            <w:noWrap/>
            <w:vAlign w:val="bottom"/>
          </w:tcPr>
          <w:p w:rsidR="004F29AE" w:rsidRDefault="004F29AE" w:rsidP="001E39FD">
            <w:pPr>
              <w:rPr>
                <w:rFonts w:ascii="Arial" w:hAnsi="Arial" w:cs="Arial"/>
                <w:b/>
                <w:bCs/>
                <w:sz w:val="20"/>
                <w:szCs w:val="20"/>
              </w:rPr>
            </w:pPr>
            <w:r>
              <w:rPr>
                <w:rFonts w:ascii="Arial" w:hAnsi="Arial" w:cs="Arial"/>
                <w:b/>
                <w:bCs/>
                <w:sz w:val="20"/>
                <w:szCs w:val="20"/>
              </w:rPr>
              <w:t>Local newspaper recognition of sponsorship status</w:t>
            </w:r>
          </w:p>
        </w:tc>
        <w:tc>
          <w:tcPr>
            <w:tcW w:w="657" w:type="dxa"/>
            <w:tcBorders>
              <w:top w:val="nil"/>
              <w:left w:val="nil"/>
              <w:bottom w:val="single" w:sz="4" w:space="0" w:color="auto"/>
              <w:right w:val="single" w:sz="4" w:space="0" w:color="auto"/>
            </w:tcBorders>
            <w:shd w:val="clear" w:color="auto" w:fill="FF99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CC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FF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CCFF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99CC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99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r>
      <w:tr w:rsidR="004F29AE" w:rsidTr="001E39FD">
        <w:trPr>
          <w:trHeight w:val="525"/>
          <w:jc w:val="center"/>
        </w:trPr>
        <w:tc>
          <w:tcPr>
            <w:tcW w:w="5403" w:type="dxa"/>
            <w:tcBorders>
              <w:top w:val="nil"/>
              <w:left w:val="single" w:sz="4" w:space="0" w:color="auto"/>
              <w:bottom w:val="single" w:sz="4" w:space="0" w:color="auto"/>
              <w:right w:val="single" w:sz="4" w:space="0" w:color="auto"/>
            </w:tcBorders>
            <w:shd w:val="clear" w:color="auto" w:fill="auto"/>
            <w:noWrap/>
            <w:vAlign w:val="bottom"/>
          </w:tcPr>
          <w:p w:rsidR="004F29AE" w:rsidRDefault="004F29AE" w:rsidP="001E39FD">
            <w:pPr>
              <w:rPr>
                <w:rFonts w:ascii="Arial" w:hAnsi="Arial" w:cs="Arial"/>
                <w:b/>
                <w:bCs/>
                <w:sz w:val="20"/>
                <w:szCs w:val="20"/>
              </w:rPr>
            </w:pPr>
            <w:r>
              <w:rPr>
                <w:rFonts w:ascii="Arial" w:hAnsi="Arial" w:cs="Arial"/>
                <w:b/>
                <w:bCs/>
                <w:sz w:val="20"/>
                <w:szCs w:val="20"/>
              </w:rPr>
              <w:t>Gift-bag advertising and promotional info</w:t>
            </w:r>
          </w:p>
        </w:tc>
        <w:tc>
          <w:tcPr>
            <w:tcW w:w="657" w:type="dxa"/>
            <w:tcBorders>
              <w:top w:val="nil"/>
              <w:left w:val="nil"/>
              <w:bottom w:val="single" w:sz="4" w:space="0" w:color="auto"/>
              <w:right w:val="single" w:sz="4" w:space="0" w:color="auto"/>
            </w:tcBorders>
            <w:shd w:val="clear" w:color="auto" w:fill="FF99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CC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FF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CCFF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99CC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CC99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r>
      <w:tr w:rsidR="004F29AE" w:rsidTr="001E39FD">
        <w:trPr>
          <w:trHeight w:val="510"/>
          <w:jc w:val="center"/>
        </w:trPr>
        <w:tc>
          <w:tcPr>
            <w:tcW w:w="5403" w:type="dxa"/>
            <w:tcBorders>
              <w:top w:val="nil"/>
              <w:left w:val="single" w:sz="4" w:space="0" w:color="auto"/>
              <w:bottom w:val="single" w:sz="4" w:space="0" w:color="auto"/>
              <w:right w:val="single" w:sz="4" w:space="0" w:color="auto"/>
            </w:tcBorders>
            <w:shd w:val="clear" w:color="auto" w:fill="auto"/>
            <w:noWrap/>
            <w:vAlign w:val="bottom"/>
          </w:tcPr>
          <w:p w:rsidR="004F29AE" w:rsidRDefault="004F29AE" w:rsidP="001E39FD">
            <w:pPr>
              <w:rPr>
                <w:rFonts w:ascii="Arial" w:hAnsi="Arial" w:cs="Arial"/>
                <w:b/>
                <w:bCs/>
                <w:sz w:val="20"/>
                <w:szCs w:val="20"/>
              </w:rPr>
            </w:pPr>
            <w:r>
              <w:rPr>
                <w:rFonts w:ascii="Arial" w:hAnsi="Arial" w:cs="Arial"/>
                <w:b/>
                <w:bCs/>
                <w:sz w:val="20"/>
                <w:szCs w:val="20"/>
              </w:rPr>
              <w:t>Sponsorship info on flyers</w:t>
            </w:r>
          </w:p>
        </w:tc>
        <w:tc>
          <w:tcPr>
            <w:tcW w:w="657" w:type="dxa"/>
            <w:tcBorders>
              <w:top w:val="nil"/>
              <w:left w:val="nil"/>
              <w:bottom w:val="single" w:sz="4" w:space="0" w:color="auto"/>
              <w:right w:val="single" w:sz="4" w:space="0" w:color="auto"/>
            </w:tcBorders>
            <w:shd w:val="clear" w:color="auto" w:fill="FF99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CC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X</w:t>
            </w:r>
          </w:p>
        </w:tc>
        <w:tc>
          <w:tcPr>
            <w:tcW w:w="960" w:type="dxa"/>
            <w:tcBorders>
              <w:top w:val="nil"/>
              <w:left w:val="nil"/>
              <w:bottom w:val="single" w:sz="4" w:space="0" w:color="auto"/>
              <w:right w:val="single" w:sz="4" w:space="0" w:color="auto"/>
            </w:tcBorders>
            <w:shd w:val="clear" w:color="auto" w:fill="FFFF99"/>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FFCC"/>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99CC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C99FF"/>
            <w:noWrap/>
            <w:vAlign w:val="bottom"/>
          </w:tcPr>
          <w:p w:rsidR="004F29AE" w:rsidRDefault="004F29AE" w:rsidP="001E39FD">
            <w:pPr>
              <w:jc w:val="center"/>
              <w:rPr>
                <w:rFonts w:ascii="Arial" w:hAnsi="Arial" w:cs="Arial"/>
                <w:b/>
                <w:bCs/>
                <w:sz w:val="20"/>
                <w:szCs w:val="20"/>
              </w:rPr>
            </w:pPr>
            <w:r>
              <w:rPr>
                <w:rFonts w:ascii="Arial" w:hAnsi="Arial" w:cs="Arial"/>
                <w:b/>
                <w:bCs/>
                <w:sz w:val="20"/>
                <w:szCs w:val="20"/>
              </w:rPr>
              <w:t> </w:t>
            </w:r>
          </w:p>
        </w:tc>
      </w:tr>
    </w:tbl>
    <w:p w:rsidR="004F29AE" w:rsidRDefault="004F29AE" w:rsidP="004F29AE"/>
    <w:p w:rsidR="004F29AE" w:rsidRDefault="004F29AE" w:rsidP="004F29AE"/>
    <w:p w:rsidR="004F29AE" w:rsidRDefault="004F29AE" w:rsidP="004F29AE">
      <w:r>
        <w:t>Partnering with Miles for Moms can also elicit some of the following advantages:</w:t>
      </w:r>
    </w:p>
    <w:p w:rsidR="004F29AE" w:rsidRDefault="004F29AE" w:rsidP="004F29AE"/>
    <w:p w:rsidR="004F29AE" w:rsidRPr="00E14D35" w:rsidRDefault="004F29AE" w:rsidP="004F29AE">
      <w:pPr>
        <w:numPr>
          <w:ilvl w:val="0"/>
          <w:numId w:val="1"/>
        </w:numPr>
        <w:rPr>
          <w:b/>
        </w:rPr>
      </w:pPr>
      <w:r w:rsidRPr="00E14D35">
        <w:rPr>
          <w:b/>
        </w:rPr>
        <w:t>Consumers have a more positive image of a company associated with a good cause.</w:t>
      </w:r>
    </w:p>
    <w:p w:rsidR="004F29AE" w:rsidRPr="00E14D35" w:rsidRDefault="004F29AE" w:rsidP="004F29AE">
      <w:pPr>
        <w:numPr>
          <w:ilvl w:val="0"/>
          <w:numId w:val="1"/>
        </w:numPr>
        <w:rPr>
          <w:b/>
        </w:rPr>
      </w:pPr>
      <w:r w:rsidRPr="00E14D35">
        <w:rPr>
          <w:b/>
        </w:rPr>
        <w:t>Consumers are more likely to purchase a product from a company that supports a non-profit.</w:t>
      </w:r>
    </w:p>
    <w:p w:rsidR="004F29AE" w:rsidRDefault="004F29AE" w:rsidP="004F29AE">
      <w:pPr>
        <w:numPr>
          <w:ilvl w:val="0"/>
          <w:numId w:val="1"/>
        </w:numPr>
      </w:pPr>
      <w:r>
        <w:t>Build employee pride</w:t>
      </w:r>
    </w:p>
    <w:p w:rsidR="004F29AE" w:rsidRDefault="004F29AE" w:rsidP="004F29AE">
      <w:pPr>
        <w:numPr>
          <w:ilvl w:val="0"/>
          <w:numId w:val="1"/>
        </w:numPr>
      </w:pPr>
      <w:r>
        <w:t>Generate community goodwill</w:t>
      </w:r>
    </w:p>
    <w:p w:rsidR="004F29AE" w:rsidRDefault="004F29AE" w:rsidP="004F29AE">
      <w:pPr>
        <w:numPr>
          <w:ilvl w:val="0"/>
          <w:numId w:val="1"/>
        </w:numPr>
      </w:pPr>
      <w:r>
        <w:t>Build awareness of corporate brand and corporate identity</w:t>
      </w:r>
    </w:p>
    <w:p w:rsidR="004F29AE" w:rsidRDefault="004F29AE" w:rsidP="004F29AE">
      <w:pPr>
        <w:numPr>
          <w:ilvl w:val="0"/>
          <w:numId w:val="1"/>
        </w:numPr>
      </w:pPr>
      <w:r>
        <w:t>Access targeted audience of consumers</w:t>
      </w:r>
    </w:p>
    <w:p w:rsidR="004F29AE" w:rsidRDefault="004F29AE" w:rsidP="00505059">
      <w:pPr>
        <w:pStyle w:val="NoSpacing"/>
      </w:pPr>
    </w:p>
    <w:p w:rsidR="004F29AE" w:rsidRDefault="004F29AE" w:rsidP="00505059">
      <w:pPr>
        <w:pStyle w:val="NoSpacing"/>
      </w:pPr>
    </w:p>
    <w:p w:rsidR="004F29AE" w:rsidRDefault="004F29AE" w:rsidP="00505059">
      <w:pPr>
        <w:pStyle w:val="NoSpacing"/>
      </w:pPr>
    </w:p>
    <w:p w:rsidR="004F29AE" w:rsidRDefault="004F29AE" w:rsidP="00505059">
      <w:pPr>
        <w:pStyle w:val="NoSpacing"/>
      </w:pPr>
    </w:p>
    <w:p w:rsidR="004F29AE" w:rsidRDefault="004F29AE" w:rsidP="00505059">
      <w:pPr>
        <w:pStyle w:val="NoSpacing"/>
      </w:pPr>
    </w:p>
    <w:p w:rsidR="004F29AE" w:rsidRDefault="004F29AE" w:rsidP="00505059">
      <w:pPr>
        <w:pStyle w:val="NoSpacing"/>
      </w:pPr>
    </w:p>
    <w:p w:rsidR="004F29AE" w:rsidRDefault="004F29AE" w:rsidP="00505059">
      <w:pPr>
        <w:pStyle w:val="NoSpacing"/>
      </w:pPr>
    </w:p>
    <w:p w:rsidR="004F29AE" w:rsidRDefault="004F29AE" w:rsidP="004F29AE">
      <w:pPr>
        <w:jc w:val="center"/>
        <w:rPr>
          <w:sz w:val="18"/>
          <w:szCs w:val="18"/>
        </w:rPr>
      </w:pPr>
    </w:p>
    <w:p w:rsidR="004F29AE" w:rsidRPr="00AC7BF6" w:rsidRDefault="004F29AE" w:rsidP="004F29AE">
      <w:pPr>
        <w:jc w:val="center"/>
        <w:rPr>
          <w:sz w:val="28"/>
          <w:szCs w:val="28"/>
        </w:rPr>
      </w:pPr>
      <w:r w:rsidRPr="00AC7BF6">
        <w:rPr>
          <w:sz w:val="28"/>
          <w:szCs w:val="28"/>
          <w:u w:val="single"/>
        </w:rPr>
        <w:t>Donation Receipt</w:t>
      </w:r>
      <w:r w:rsidRPr="00AC7BF6">
        <w:rPr>
          <w:sz w:val="28"/>
          <w:szCs w:val="28"/>
        </w:rPr>
        <w:t xml:space="preserve">    </w:t>
      </w:r>
    </w:p>
    <w:p w:rsidR="004F29AE" w:rsidRDefault="004F29AE" w:rsidP="004F29AE">
      <w:pPr>
        <w:rPr>
          <w:sz w:val="18"/>
          <w:szCs w:val="18"/>
        </w:rPr>
      </w:pPr>
    </w:p>
    <w:p w:rsidR="004F29AE" w:rsidRPr="00EC2233" w:rsidRDefault="004F29AE" w:rsidP="004F29AE">
      <w:r>
        <w:t>Choices Pregnancy Center appreciates your donation to our ministry.  We are a 501(C</w:t>
      </w:r>
      <w:proofErr w:type="gramStart"/>
      <w:r>
        <w:t>)3</w:t>
      </w:r>
      <w:proofErr w:type="gramEnd"/>
      <w:r>
        <w:t xml:space="preserve"> ministry that relies solely on community support for all our programs.  </w:t>
      </w:r>
      <w:r w:rsidRPr="00EC2233">
        <w:t xml:space="preserve">Please use this receipt for your personal </w:t>
      </w:r>
      <w:r>
        <w:t>t</w:t>
      </w:r>
      <w:r w:rsidRPr="00EC2233">
        <w:t xml:space="preserve">ax purposes.  </w:t>
      </w:r>
    </w:p>
    <w:p w:rsidR="004F29AE" w:rsidRPr="00EC2233" w:rsidRDefault="004F29AE" w:rsidP="004F29AE">
      <w:pPr>
        <w:rPr>
          <w:b/>
        </w:rPr>
      </w:pPr>
      <w:r w:rsidRPr="00EC2233">
        <w:rPr>
          <w:b/>
        </w:rPr>
        <w:t>Our Tax ID# is 52-1722184.</w:t>
      </w:r>
    </w:p>
    <w:p w:rsidR="004F29AE" w:rsidRPr="00EC2233" w:rsidRDefault="004F29AE" w:rsidP="004F29AE"/>
    <w:p w:rsidR="004F29AE" w:rsidRPr="00EC2233" w:rsidRDefault="004F29AE" w:rsidP="004F29AE">
      <w:r w:rsidRPr="00EC2233">
        <w:t>Name</w:t>
      </w:r>
      <w:r>
        <w:t xml:space="preserve"> of Donor</w:t>
      </w:r>
      <w:r w:rsidRPr="00EC2233">
        <w:t>:</w:t>
      </w:r>
      <w:r>
        <w:t xml:space="preserve"> </w:t>
      </w:r>
      <w:r w:rsidRPr="00EC2233">
        <w:t>____</w:t>
      </w:r>
      <w:r>
        <w:t>_____________________________________</w:t>
      </w:r>
      <w:r w:rsidRPr="00EC2233">
        <w:t>_______________________</w:t>
      </w:r>
    </w:p>
    <w:p w:rsidR="004F29AE" w:rsidRPr="00EC2233" w:rsidRDefault="004F29AE" w:rsidP="004F29AE"/>
    <w:p w:rsidR="004F29AE" w:rsidRPr="00EC2233" w:rsidRDefault="004F29AE" w:rsidP="004F29AE">
      <w:r w:rsidRPr="00EC2233">
        <w:t>Amount Donated</w:t>
      </w:r>
      <w:r>
        <w:t xml:space="preserve">: </w:t>
      </w:r>
      <w:r w:rsidRPr="00EC2233">
        <w:t>_________________</w:t>
      </w:r>
      <w:r>
        <w:t>_____________________________________________</w:t>
      </w:r>
      <w:r w:rsidRPr="00EC2233">
        <w:t>_</w:t>
      </w:r>
    </w:p>
    <w:p w:rsidR="004F29AE" w:rsidRPr="00EC2233" w:rsidRDefault="004F29AE" w:rsidP="004F29AE"/>
    <w:p w:rsidR="004F29AE" w:rsidRDefault="004F29AE" w:rsidP="004F29AE">
      <w:r w:rsidRPr="00EC2233">
        <w:t>Date</w:t>
      </w:r>
      <w:r>
        <w:t xml:space="preserve"> of Donation</w:t>
      </w:r>
      <w:r w:rsidRPr="00EC2233">
        <w:t>:</w:t>
      </w:r>
      <w:r>
        <w:t xml:space="preserve"> __________________________________</w:t>
      </w:r>
      <w:r w:rsidRPr="00EC2233">
        <w:t>____________________________</w:t>
      </w:r>
    </w:p>
    <w:p w:rsidR="004F29AE" w:rsidRDefault="004F29AE" w:rsidP="004F29AE"/>
    <w:p w:rsidR="004F29AE" w:rsidRDefault="004F29AE" w:rsidP="004F29AE">
      <w:pPr>
        <w:jc w:val="center"/>
        <w:rPr>
          <w:i/>
        </w:rPr>
      </w:pPr>
      <w:r w:rsidRPr="00EC2233">
        <w:rPr>
          <w:i/>
        </w:rPr>
        <w:t>Thank you for your support!</w:t>
      </w:r>
    </w:p>
    <w:p w:rsidR="004F29AE" w:rsidRDefault="004F29AE" w:rsidP="004F29AE">
      <w:pPr>
        <w:jc w:val="center"/>
      </w:pPr>
    </w:p>
    <w:p w:rsidR="004F29AE" w:rsidRDefault="004F29AE" w:rsidP="004F29AE">
      <w:pPr>
        <w:jc w:val="center"/>
        <w:rPr>
          <w:color w:val="1F497D" w:themeColor="text2"/>
        </w:rPr>
      </w:pPr>
    </w:p>
    <w:p w:rsidR="004F29AE" w:rsidRDefault="004F29AE" w:rsidP="004F29AE">
      <w:pPr>
        <w:jc w:val="center"/>
        <w:rPr>
          <w:color w:val="1F497D" w:themeColor="text2"/>
        </w:rPr>
      </w:pPr>
    </w:p>
    <w:p w:rsidR="004F29AE" w:rsidRDefault="004F29AE" w:rsidP="004F29AE">
      <w:pPr>
        <w:jc w:val="center"/>
        <w:rPr>
          <w:color w:val="1F497D" w:themeColor="text2"/>
        </w:rPr>
      </w:pPr>
    </w:p>
    <w:p w:rsidR="004F29AE" w:rsidRDefault="004F29AE" w:rsidP="004F29AE">
      <w:pPr>
        <w:jc w:val="center"/>
        <w:rPr>
          <w:color w:val="1F497D" w:themeColor="text2"/>
        </w:rPr>
      </w:pPr>
      <w:r>
        <w:rPr>
          <w:noProof/>
        </w:rPr>
        <w:drawing>
          <wp:inline distT="0" distB="0" distL="0" distR="0">
            <wp:extent cx="1771650" cy="106538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71650" cy="1065384"/>
                    </a:xfrm>
                    <a:prstGeom prst="rect">
                      <a:avLst/>
                    </a:prstGeom>
                    <a:noFill/>
                    <a:ln w="9525">
                      <a:noFill/>
                      <a:miter lim="800000"/>
                      <a:headEnd/>
                      <a:tailEnd/>
                    </a:ln>
                  </pic:spPr>
                </pic:pic>
              </a:graphicData>
            </a:graphic>
          </wp:inline>
        </w:drawing>
      </w:r>
    </w:p>
    <w:p w:rsidR="004F29AE" w:rsidRPr="00AC7BF6" w:rsidRDefault="004F29AE" w:rsidP="004F29AE">
      <w:pPr>
        <w:jc w:val="center"/>
        <w:rPr>
          <w:color w:val="1F497D" w:themeColor="text2"/>
        </w:rPr>
      </w:pPr>
      <w:r w:rsidRPr="00AC7BF6">
        <w:rPr>
          <w:color w:val="1F497D" w:themeColor="text2"/>
        </w:rPr>
        <w:t>Choices Pregnancy Center</w:t>
      </w:r>
    </w:p>
    <w:p w:rsidR="004F29AE" w:rsidRPr="00AC7BF6" w:rsidRDefault="004F29AE" w:rsidP="004F29AE">
      <w:pPr>
        <w:jc w:val="center"/>
        <w:rPr>
          <w:color w:val="1F497D" w:themeColor="text2"/>
        </w:rPr>
      </w:pPr>
      <w:r w:rsidRPr="00AC7BF6">
        <w:rPr>
          <w:color w:val="1F497D" w:themeColor="text2"/>
        </w:rPr>
        <w:t>8221 Teal Drive, Unit 408</w:t>
      </w:r>
    </w:p>
    <w:p w:rsidR="004F29AE" w:rsidRPr="00AC7BF6" w:rsidRDefault="004F29AE" w:rsidP="004F29AE">
      <w:pPr>
        <w:jc w:val="center"/>
        <w:rPr>
          <w:color w:val="1F497D" w:themeColor="text2"/>
        </w:rPr>
      </w:pPr>
      <w:r w:rsidRPr="00AC7BF6">
        <w:rPr>
          <w:color w:val="1F497D" w:themeColor="text2"/>
        </w:rPr>
        <w:t>Easton, MD  21601</w:t>
      </w:r>
    </w:p>
    <w:p w:rsidR="004F29AE" w:rsidRPr="00AC7BF6" w:rsidRDefault="004F29AE" w:rsidP="004F29AE">
      <w:pPr>
        <w:jc w:val="center"/>
        <w:rPr>
          <w:color w:val="1F497D" w:themeColor="text2"/>
        </w:rPr>
      </w:pPr>
      <w:r w:rsidRPr="00AC7BF6">
        <w:rPr>
          <w:color w:val="1F497D" w:themeColor="text2"/>
        </w:rPr>
        <w:t>(410) 822-3311</w:t>
      </w:r>
    </w:p>
    <w:p w:rsidR="004F29AE" w:rsidRDefault="004F29AE" w:rsidP="004F29AE">
      <w:pPr>
        <w:pStyle w:val="NoSpacing"/>
        <w:jc w:val="center"/>
      </w:pPr>
    </w:p>
    <w:sectPr w:rsidR="004F29AE" w:rsidSect="0050505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9D" w:rsidRDefault="00D8319D" w:rsidP="00F86699">
      <w:r>
        <w:separator/>
      </w:r>
    </w:p>
  </w:endnote>
  <w:endnote w:type="continuationSeparator" w:id="0">
    <w:p w:rsidR="00D8319D" w:rsidRDefault="00D8319D" w:rsidP="00F86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99" w:rsidRPr="00F86699" w:rsidRDefault="00282E7A">
    <w:pPr>
      <w:pStyle w:val="Footer"/>
      <w:rPr>
        <w:color w:val="1F497D" w:themeColor="text2"/>
      </w:rPr>
    </w:pPr>
    <w:r>
      <w:rPr>
        <w:noProof/>
        <w:color w:val="1F497D" w:themeColor="text2"/>
      </w:rPr>
      <w:pict>
        <v:shapetype id="_x0000_t32" coordsize="21600,21600" o:spt="32" o:oned="t" path="m,l21600,21600e" filled="f">
          <v:path arrowok="t" fillok="f" o:connecttype="none"/>
          <o:lock v:ext="edit" shapetype="t"/>
        </v:shapetype>
        <v:shape id="_x0000_s1025" type="#_x0000_t32" style="position:absolute;margin-left:6pt;margin-top:-9.8pt;width:523.5pt;height:.75pt;z-index:251658240" o:connectortype="straight" strokecolor="#1f497d [3215]" strokeweight="1pt"/>
      </w:pict>
    </w:r>
    <w:r w:rsidR="00F86699" w:rsidRPr="00F86699">
      <w:rPr>
        <w:color w:val="1F497D" w:themeColor="text2"/>
      </w:rPr>
      <w:t>8221 Teal Dr. #408, Easton, MD 21601</w:t>
    </w:r>
    <w:r w:rsidR="00F86699" w:rsidRPr="00F86699">
      <w:rPr>
        <w:color w:val="1F497D" w:themeColor="text2"/>
      </w:rPr>
      <w:ptab w:relativeTo="margin" w:alignment="center" w:leader="none"/>
    </w:r>
    <w:r w:rsidR="00F86699" w:rsidRPr="00F86699">
      <w:rPr>
        <w:color w:val="1F497D" w:themeColor="text2"/>
      </w:rPr>
      <w:t>(410) 822-3311</w:t>
    </w:r>
    <w:r w:rsidR="00F86699" w:rsidRPr="00F86699">
      <w:rPr>
        <w:color w:val="1F497D" w:themeColor="text2"/>
      </w:rPr>
      <w:ptab w:relativeTo="margin" w:alignment="right" w:leader="none"/>
    </w:r>
    <w:r w:rsidR="00F86699" w:rsidRPr="00F86699">
      <w:rPr>
        <w:color w:val="1F497D" w:themeColor="text2"/>
      </w:rPr>
      <w:t>www.choicesinpregnancy.org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9D" w:rsidRDefault="00D8319D" w:rsidP="00F86699">
      <w:r>
        <w:separator/>
      </w:r>
    </w:p>
  </w:footnote>
  <w:footnote w:type="continuationSeparator" w:id="0">
    <w:p w:rsidR="00D8319D" w:rsidRDefault="00D8319D" w:rsidP="00F86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699" w:rsidRDefault="00F86699" w:rsidP="00F86699">
    <w:pPr>
      <w:pStyle w:val="FormTitle"/>
    </w:pPr>
    <w:r>
      <w:rPr>
        <w:noProof/>
      </w:rPr>
      <w:drawing>
        <wp:inline distT="0" distB="0" distL="0" distR="0">
          <wp:extent cx="1519635" cy="1027358"/>
          <wp:effectExtent l="19050" t="0" r="4365" b="0"/>
          <wp:docPr id="3" name="Picture 3" descr="logo no tag line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 tag line mini"/>
                  <pic:cNvPicPr>
                    <a:picLocks noChangeAspect="1" noChangeArrowheads="1"/>
                  </pic:cNvPicPr>
                </pic:nvPicPr>
                <pic:blipFill>
                  <a:blip r:embed="rId1"/>
                  <a:srcRect/>
                  <a:stretch>
                    <a:fillRect/>
                  </a:stretch>
                </pic:blipFill>
                <pic:spPr bwMode="auto">
                  <a:xfrm>
                    <a:off x="0" y="0"/>
                    <a:ext cx="1523625" cy="1030055"/>
                  </a:xfrm>
                  <a:prstGeom prst="rect">
                    <a:avLst/>
                  </a:prstGeom>
                  <a:noFill/>
                  <a:ln w="9525">
                    <a:noFill/>
                    <a:miter lim="800000"/>
                    <a:headEnd/>
                    <a:tailEnd/>
                  </a:ln>
                </pic:spPr>
              </pic:pic>
            </a:graphicData>
          </a:graphic>
        </wp:inline>
      </w:drawing>
    </w:r>
  </w:p>
  <w:p w:rsidR="00F86699" w:rsidRPr="00505059" w:rsidRDefault="00F86699" w:rsidP="00F86699">
    <w:pPr>
      <w:pStyle w:val="FormTitle"/>
      <w:rPr>
        <w:b/>
        <w:i/>
        <w:sz w:val="32"/>
      </w:rPr>
    </w:pPr>
    <w:r w:rsidRPr="00505059">
      <w:rPr>
        <w:b/>
        <w:i/>
        <w:sz w:val="32"/>
      </w:rPr>
      <w:t>10K and 5K Race w/Family Festival</w:t>
    </w:r>
  </w:p>
  <w:p w:rsidR="00F86699" w:rsidRPr="00505059" w:rsidRDefault="00F86699" w:rsidP="00F86699">
    <w:pPr>
      <w:pStyle w:val="FormTitle"/>
      <w:rPr>
        <w:i/>
        <w:sz w:val="24"/>
        <w:szCs w:val="24"/>
      </w:rPr>
    </w:pPr>
    <w:r w:rsidRPr="00505059">
      <w:rPr>
        <w:i/>
        <w:sz w:val="24"/>
        <w:szCs w:val="24"/>
      </w:rPr>
      <w:t>to benefit Choices Pregnancy Center</w:t>
    </w:r>
  </w:p>
  <w:p w:rsidR="00F86699" w:rsidRPr="00505059" w:rsidRDefault="00F86699" w:rsidP="00F86699">
    <w:pPr>
      <w:pStyle w:val="EventDate"/>
      <w:rPr>
        <w:b/>
        <w:sz w:val="22"/>
        <w:szCs w:val="22"/>
      </w:rPr>
    </w:pPr>
    <w:r w:rsidRPr="00505059">
      <w:rPr>
        <w:rStyle w:val="EventDateChar"/>
        <w:b/>
        <w:sz w:val="22"/>
        <w:szCs w:val="22"/>
      </w:rPr>
      <w:t>September 29</w:t>
    </w:r>
    <w:r w:rsidRPr="00505059">
      <w:rPr>
        <w:b/>
        <w:sz w:val="22"/>
        <w:szCs w:val="22"/>
      </w:rPr>
      <w:t>, 2012</w:t>
    </w:r>
  </w:p>
  <w:p w:rsidR="00F86699" w:rsidRDefault="00F86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36C23"/>
    <w:multiLevelType w:val="hybridMultilevel"/>
    <w:tmpl w:val="8A6A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colormenu v:ext="edit" strokecolor="none [3215]"/>
    </o:shapedefaults>
    <o:shapelayout v:ext="edit">
      <o:idmap v:ext="edit" data="1"/>
      <o:rules v:ext="edit">
        <o:r id="V:Rule2" type="connector" idref="#_x0000_s1025"/>
      </o:rules>
    </o:shapelayout>
  </w:hdrShapeDefaults>
  <w:footnotePr>
    <w:footnote w:id="-1"/>
    <w:footnote w:id="0"/>
  </w:footnotePr>
  <w:endnotePr>
    <w:endnote w:id="-1"/>
    <w:endnote w:id="0"/>
  </w:endnotePr>
  <w:compat/>
  <w:rsids>
    <w:rsidRoot w:val="00F86699"/>
    <w:rsid w:val="00282E7A"/>
    <w:rsid w:val="0035318A"/>
    <w:rsid w:val="00395EF3"/>
    <w:rsid w:val="004031E0"/>
    <w:rsid w:val="004F29AE"/>
    <w:rsid w:val="00505059"/>
    <w:rsid w:val="005E6258"/>
    <w:rsid w:val="00647C65"/>
    <w:rsid w:val="00686332"/>
    <w:rsid w:val="008E477B"/>
    <w:rsid w:val="009A20D9"/>
    <w:rsid w:val="00CB2995"/>
    <w:rsid w:val="00D8319D"/>
    <w:rsid w:val="00F8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Date">
    <w:name w:val="Event Date"/>
    <w:basedOn w:val="BodyText"/>
    <w:link w:val="EventDateChar"/>
    <w:rsid w:val="00F86699"/>
    <w:pPr>
      <w:spacing w:after="180"/>
      <w:jc w:val="center"/>
    </w:pPr>
    <w:rPr>
      <w:rFonts w:ascii="Tahoma" w:hAnsi="Tahoma"/>
      <w:sz w:val="28"/>
      <w:szCs w:val="20"/>
    </w:rPr>
  </w:style>
  <w:style w:type="character" w:customStyle="1" w:styleId="EventDateChar">
    <w:name w:val="Event Date Char"/>
    <w:basedOn w:val="BodyTextChar"/>
    <w:link w:val="EventDate"/>
    <w:rsid w:val="00F86699"/>
    <w:rPr>
      <w:rFonts w:ascii="Tahoma" w:eastAsia="Times New Roman" w:hAnsi="Tahoma" w:cs="Times New Roman"/>
      <w:sz w:val="28"/>
      <w:szCs w:val="20"/>
    </w:rPr>
  </w:style>
  <w:style w:type="paragraph" w:customStyle="1" w:styleId="FormTitle">
    <w:name w:val="Form Title"/>
    <w:basedOn w:val="Normal"/>
    <w:rsid w:val="00F86699"/>
    <w:pPr>
      <w:spacing w:after="60"/>
      <w:jc w:val="center"/>
      <w:outlineLvl w:val="0"/>
    </w:pPr>
    <w:rPr>
      <w:rFonts w:ascii="Tahoma" w:hAnsi="Tahoma" w:cs="Arial"/>
      <w:bCs/>
      <w:kern w:val="28"/>
      <w:sz w:val="36"/>
      <w:szCs w:val="32"/>
    </w:rPr>
  </w:style>
  <w:style w:type="paragraph" w:styleId="BodyText">
    <w:name w:val="Body Text"/>
    <w:basedOn w:val="Normal"/>
    <w:link w:val="BodyTextChar"/>
    <w:uiPriority w:val="99"/>
    <w:semiHidden/>
    <w:unhideWhenUsed/>
    <w:rsid w:val="00F86699"/>
    <w:pPr>
      <w:spacing w:after="120"/>
    </w:pPr>
  </w:style>
  <w:style w:type="character" w:customStyle="1" w:styleId="BodyTextChar">
    <w:name w:val="Body Text Char"/>
    <w:basedOn w:val="DefaultParagraphFont"/>
    <w:link w:val="BodyText"/>
    <w:uiPriority w:val="99"/>
    <w:semiHidden/>
    <w:rsid w:val="00F86699"/>
  </w:style>
  <w:style w:type="paragraph" w:styleId="BalloonText">
    <w:name w:val="Balloon Text"/>
    <w:basedOn w:val="Normal"/>
    <w:link w:val="BalloonTextChar"/>
    <w:uiPriority w:val="99"/>
    <w:semiHidden/>
    <w:unhideWhenUsed/>
    <w:rsid w:val="00F86699"/>
    <w:rPr>
      <w:rFonts w:ascii="Tahoma" w:hAnsi="Tahoma" w:cs="Tahoma"/>
      <w:sz w:val="16"/>
      <w:szCs w:val="16"/>
    </w:rPr>
  </w:style>
  <w:style w:type="character" w:customStyle="1" w:styleId="BalloonTextChar">
    <w:name w:val="Balloon Text Char"/>
    <w:basedOn w:val="DefaultParagraphFont"/>
    <w:link w:val="BalloonText"/>
    <w:uiPriority w:val="99"/>
    <w:semiHidden/>
    <w:rsid w:val="00F86699"/>
    <w:rPr>
      <w:rFonts w:ascii="Tahoma" w:hAnsi="Tahoma" w:cs="Tahoma"/>
      <w:sz w:val="16"/>
      <w:szCs w:val="16"/>
    </w:rPr>
  </w:style>
  <w:style w:type="paragraph" w:styleId="Header">
    <w:name w:val="header"/>
    <w:basedOn w:val="Normal"/>
    <w:link w:val="HeaderChar"/>
    <w:uiPriority w:val="99"/>
    <w:semiHidden/>
    <w:unhideWhenUsed/>
    <w:rsid w:val="00F86699"/>
    <w:pPr>
      <w:tabs>
        <w:tab w:val="center" w:pos="4680"/>
        <w:tab w:val="right" w:pos="9360"/>
      </w:tabs>
    </w:pPr>
  </w:style>
  <w:style w:type="character" w:customStyle="1" w:styleId="HeaderChar">
    <w:name w:val="Header Char"/>
    <w:basedOn w:val="DefaultParagraphFont"/>
    <w:link w:val="Header"/>
    <w:uiPriority w:val="99"/>
    <w:semiHidden/>
    <w:rsid w:val="00F86699"/>
  </w:style>
  <w:style w:type="paragraph" w:styleId="Footer">
    <w:name w:val="footer"/>
    <w:basedOn w:val="Normal"/>
    <w:link w:val="FooterChar"/>
    <w:uiPriority w:val="99"/>
    <w:semiHidden/>
    <w:unhideWhenUsed/>
    <w:rsid w:val="00F86699"/>
    <w:pPr>
      <w:tabs>
        <w:tab w:val="center" w:pos="4680"/>
        <w:tab w:val="right" w:pos="9360"/>
      </w:tabs>
    </w:pPr>
  </w:style>
  <w:style w:type="character" w:customStyle="1" w:styleId="FooterChar">
    <w:name w:val="Footer Char"/>
    <w:basedOn w:val="DefaultParagraphFont"/>
    <w:link w:val="Footer"/>
    <w:uiPriority w:val="99"/>
    <w:semiHidden/>
    <w:rsid w:val="00F86699"/>
  </w:style>
  <w:style w:type="paragraph" w:styleId="NoSpacing">
    <w:name w:val="No Spacing"/>
    <w:qFormat/>
    <w:rsid w:val="0050505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McLaughlin</dc:creator>
  <cp:lastModifiedBy>Karsten McLaughlin</cp:lastModifiedBy>
  <cp:revision>5</cp:revision>
  <dcterms:created xsi:type="dcterms:W3CDTF">2012-06-30T22:42:00Z</dcterms:created>
  <dcterms:modified xsi:type="dcterms:W3CDTF">2012-07-06T22:36:00Z</dcterms:modified>
</cp:coreProperties>
</file>